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14D84">
        <w:rPr>
          <w:rFonts w:ascii="Times New Roman" w:hAnsi="Times New Roman" w:cs="Times New Roman"/>
          <w:sz w:val="28"/>
          <w:szCs w:val="28"/>
        </w:rPr>
        <w:t>Приложение</w:t>
      </w:r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14D84">
        <w:rPr>
          <w:rFonts w:ascii="Times New Roman" w:hAnsi="Times New Roman" w:cs="Times New Roman"/>
          <w:sz w:val="28"/>
          <w:szCs w:val="28"/>
        </w:rPr>
        <w:t>к приказу</w:t>
      </w:r>
    </w:p>
    <w:p w:rsidR="00373B0F" w:rsidRDefault="00373B0F" w:rsidP="00EE54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финансового управления</w:t>
      </w:r>
    </w:p>
    <w:p w:rsidR="00003EF3" w:rsidRDefault="00373B0F" w:rsidP="00EE54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Романовского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3B0F" w:rsidRDefault="00373B0F" w:rsidP="00EE54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14D84">
        <w:rPr>
          <w:rFonts w:ascii="Times New Roman" w:hAnsi="Times New Roman" w:cs="Times New Roman"/>
          <w:sz w:val="28"/>
          <w:szCs w:val="28"/>
        </w:rPr>
        <w:t xml:space="preserve"> Саратовской области</w:t>
      </w:r>
    </w:p>
    <w:p w:rsidR="00EE541E" w:rsidRDefault="00EE541E" w:rsidP="00EE54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14D84">
        <w:rPr>
          <w:rFonts w:ascii="Times New Roman" w:hAnsi="Times New Roman" w:cs="Times New Roman"/>
          <w:sz w:val="28"/>
          <w:szCs w:val="28"/>
        </w:rPr>
        <w:t xml:space="preserve">от </w:t>
      </w:r>
      <w:r w:rsidR="00003EF3">
        <w:rPr>
          <w:rFonts w:ascii="Times New Roman" w:hAnsi="Times New Roman" w:cs="Times New Roman"/>
          <w:sz w:val="28"/>
          <w:szCs w:val="28"/>
        </w:rPr>
        <w:t>02</w:t>
      </w:r>
      <w:r w:rsidRPr="00314D84">
        <w:rPr>
          <w:rFonts w:ascii="Times New Roman" w:hAnsi="Times New Roman" w:cs="Times New Roman"/>
          <w:sz w:val="28"/>
          <w:szCs w:val="28"/>
        </w:rPr>
        <w:t xml:space="preserve"> </w:t>
      </w:r>
      <w:r w:rsidR="00003EF3">
        <w:rPr>
          <w:rFonts w:ascii="Times New Roman" w:hAnsi="Times New Roman" w:cs="Times New Roman"/>
          <w:sz w:val="28"/>
          <w:szCs w:val="28"/>
        </w:rPr>
        <w:t>февраля</w:t>
      </w:r>
      <w:r w:rsidRPr="00314D84">
        <w:rPr>
          <w:rFonts w:ascii="Times New Roman" w:hAnsi="Times New Roman" w:cs="Times New Roman"/>
          <w:sz w:val="28"/>
          <w:szCs w:val="28"/>
        </w:rPr>
        <w:t xml:space="preserve"> 2015 г. N </w:t>
      </w:r>
      <w:r w:rsidR="00003EF3">
        <w:rPr>
          <w:rFonts w:ascii="Times New Roman" w:hAnsi="Times New Roman" w:cs="Times New Roman"/>
          <w:sz w:val="28"/>
          <w:szCs w:val="28"/>
        </w:rPr>
        <w:t>2</w:t>
      </w:r>
    </w:p>
    <w:p w:rsidR="00003EF3" w:rsidRDefault="00003EF3" w:rsidP="00EE54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03EF3" w:rsidRDefault="00003EF3" w:rsidP="00EE54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03EF3" w:rsidRPr="00314D84" w:rsidRDefault="00003EF3" w:rsidP="00EE54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28"/>
      <w:bookmarkEnd w:id="0"/>
      <w:r w:rsidRPr="00314D84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4D84">
        <w:rPr>
          <w:rFonts w:ascii="Times New Roman" w:hAnsi="Times New Roman" w:cs="Times New Roman"/>
          <w:b/>
          <w:bCs/>
          <w:sz w:val="28"/>
          <w:szCs w:val="28"/>
        </w:rPr>
        <w:t xml:space="preserve">ПРОВЕДЕНИЯ ОПЕРАЦИЙ СО СРЕДСТВАМИ, ПОСТУПАЮЩИМИ ВО </w:t>
      </w:r>
      <w:proofErr w:type="gramStart"/>
      <w:r w:rsidRPr="00314D84">
        <w:rPr>
          <w:rFonts w:ascii="Times New Roman" w:hAnsi="Times New Roman" w:cs="Times New Roman"/>
          <w:b/>
          <w:bCs/>
          <w:sz w:val="28"/>
          <w:szCs w:val="28"/>
        </w:rPr>
        <w:t>ВРЕМЕННОЕ</w:t>
      </w:r>
      <w:proofErr w:type="gramEnd"/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4D84">
        <w:rPr>
          <w:rFonts w:ascii="Times New Roman" w:hAnsi="Times New Roman" w:cs="Times New Roman"/>
          <w:b/>
          <w:bCs/>
          <w:sz w:val="28"/>
          <w:szCs w:val="28"/>
        </w:rPr>
        <w:t>РАСПОРЯЖЕНИЕ ГЛАВНЫХ РАСПОРЯДИТЕЛЕЙ И ПОЛУЧАТЕЛЕЙ СРЕДСТВ</w:t>
      </w:r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4D84">
        <w:rPr>
          <w:rFonts w:ascii="Times New Roman" w:hAnsi="Times New Roman" w:cs="Times New Roman"/>
          <w:b/>
          <w:bCs/>
          <w:sz w:val="28"/>
          <w:szCs w:val="28"/>
        </w:rPr>
        <w:t>МЕСТНОГО БЮДЖЕТА</w:t>
      </w:r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14D84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D84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314D84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 Бюджетным </w:t>
      </w:r>
      <w:hyperlink r:id="rId5" w:history="1">
        <w:r w:rsidRPr="00314D84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314D84">
        <w:rPr>
          <w:rFonts w:ascii="Times New Roman" w:hAnsi="Times New Roman" w:cs="Times New Roman"/>
          <w:sz w:val="28"/>
          <w:szCs w:val="28"/>
        </w:rPr>
        <w:t xml:space="preserve"> Российской Федерации, нормативными правовыми актами Российской Федерации, правовыми актами Саратовской области</w:t>
      </w:r>
      <w:r w:rsidR="00003EF3">
        <w:rPr>
          <w:rFonts w:ascii="Times New Roman" w:hAnsi="Times New Roman" w:cs="Times New Roman"/>
          <w:sz w:val="28"/>
          <w:szCs w:val="28"/>
        </w:rPr>
        <w:t xml:space="preserve">, нормативными </w:t>
      </w:r>
      <w:r w:rsidR="00003EF3" w:rsidRPr="00314D84">
        <w:rPr>
          <w:rFonts w:ascii="Times New Roman" w:hAnsi="Times New Roman" w:cs="Times New Roman"/>
          <w:sz w:val="28"/>
          <w:szCs w:val="28"/>
        </w:rPr>
        <w:t>правовыми актами Романовского муниципального района</w:t>
      </w:r>
      <w:r w:rsidRPr="00314D84">
        <w:rPr>
          <w:rFonts w:ascii="Times New Roman" w:hAnsi="Times New Roman" w:cs="Times New Roman"/>
          <w:sz w:val="28"/>
          <w:szCs w:val="28"/>
        </w:rPr>
        <w:t xml:space="preserve"> и определяет порядок проведения операций по кассовым поступлениям и кассовым выплатам со средствами, поступающими во временное распоряжение главных распорядителей и получателей средств местного бюджета (далее - операции со средствами, поступающими во временное распоряжение), на лицевых счетах</w:t>
      </w:r>
      <w:proofErr w:type="gramEnd"/>
      <w:r w:rsidRPr="00314D8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314D84">
        <w:rPr>
          <w:rFonts w:ascii="Times New Roman" w:hAnsi="Times New Roman" w:cs="Times New Roman"/>
          <w:sz w:val="28"/>
          <w:szCs w:val="28"/>
        </w:rPr>
        <w:t>открытых</w:t>
      </w:r>
      <w:proofErr w:type="gramEnd"/>
      <w:r w:rsidRPr="00314D84">
        <w:rPr>
          <w:rFonts w:ascii="Times New Roman" w:hAnsi="Times New Roman" w:cs="Times New Roman"/>
          <w:sz w:val="28"/>
          <w:szCs w:val="28"/>
        </w:rPr>
        <w:t xml:space="preserve"> в финансовом управлении администрации Романовского муниципального района Саратовской области (далее – финансовое управление).</w:t>
      </w:r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D84">
        <w:rPr>
          <w:rFonts w:ascii="Times New Roman" w:hAnsi="Times New Roman" w:cs="Times New Roman"/>
          <w:sz w:val="28"/>
          <w:szCs w:val="28"/>
        </w:rPr>
        <w:t xml:space="preserve">1.2. Для учета операций со средствами, поступающими во временное распоряжение, финансовое управление открывает счет в </w:t>
      </w:r>
      <w:r w:rsidR="00EB2C4C">
        <w:rPr>
          <w:rFonts w:ascii="Times New Roman" w:hAnsi="Times New Roman" w:cs="Times New Roman"/>
          <w:sz w:val="28"/>
          <w:szCs w:val="28"/>
        </w:rPr>
        <w:t>УФК по Саратовской области, открыт</w:t>
      </w:r>
      <w:r w:rsidR="00003EF3">
        <w:rPr>
          <w:rFonts w:ascii="Times New Roman" w:hAnsi="Times New Roman" w:cs="Times New Roman"/>
          <w:sz w:val="28"/>
          <w:szCs w:val="28"/>
        </w:rPr>
        <w:t>ый</w:t>
      </w:r>
      <w:r w:rsidR="00EB2C4C">
        <w:rPr>
          <w:rFonts w:ascii="Times New Roman" w:hAnsi="Times New Roman" w:cs="Times New Roman"/>
          <w:sz w:val="28"/>
          <w:szCs w:val="28"/>
        </w:rPr>
        <w:t xml:space="preserve"> в </w:t>
      </w:r>
      <w:r w:rsidRPr="00314D84">
        <w:rPr>
          <w:rFonts w:ascii="Times New Roman" w:hAnsi="Times New Roman" w:cs="Times New Roman"/>
          <w:sz w:val="28"/>
          <w:szCs w:val="28"/>
        </w:rPr>
        <w:t>Отделении по Саратовской области Волго-Вятского главного управления Центрального банка Российской Федерации (далее - Отделение Саратов) на балансовом счете N 40302 "Прочие средства бюджета. Средства, поступающие во временное распоряжение" (далее - счет 40302).</w:t>
      </w:r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D84">
        <w:rPr>
          <w:rFonts w:ascii="Times New Roman" w:hAnsi="Times New Roman" w:cs="Times New Roman"/>
          <w:sz w:val="28"/>
          <w:szCs w:val="28"/>
        </w:rPr>
        <w:t>1.3. Для осуществления операций со средствами, поступающими во временное распоряжение, финансовое управление в установленном порядке открывают главным распорядителям и получателям средств местного бюджета (далее - получатели бюджетных средств) лицевые счета для учета операций со средствами, поступающими во временное распоряжение (далее - лицевой счет для учета средств, поступающих во временное распоряжение получателя).</w:t>
      </w:r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14D84">
        <w:rPr>
          <w:rFonts w:ascii="Times New Roman" w:hAnsi="Times New Roman" w:cs="Times New Roman"/>
          <w:sz w:val="28"/>
          <w:szCs w:val="28"/>
        </w:rPr>
        <w:lastRenderedPageBreak/>
        <w:t>2. Порядок проведения операций по кассовым поступлениям</w:t>
      </w:r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4D84">
        <w:rPr>
          <w:rFonts w:ascii="Times New Roman" w:hAnsi="Times New Roman" w:cs="Times New Roman"/>
          <w:sz w:val="28"/>
          <w:szCs w:val="28"/>
        </w:rPr>
        <w:t>на лицевые счета для учета средств, поступающих</w:t>
      </w:r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4D84">
        <w:rPr>
          <w:rFonts w:ascii="Times New Roman" w:hAnsi="Times New Roman" w:cs="Times New Roman"/>
          <w:sz w:val="28"/>
          <w:szCs w:val="28"/>
        </w:rPr>
        <w:t>во временное распоряжение получателя</w:t>
      </w:r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D84">
        <w:rPr>
          <w:rFonts w:ascii="Times New Roman" w:hAnsi="Times New Roman" w:cs="Times New Roman"/>
          <w:sz w:val="28"/>
          <w:szCs w:val="28"/>
        </w:rPr>
        <w:t>2.1. На лицевой счет для учета средств, поступающих во временное распоряжение получателя, в соответствии с нормативными правовыми актами Российской Федерации</w:t>
      </w:r>
      <w:r w:rsidR="00003EF3">
        <w:rPr>
          <w:rFonts w:ascii="Times New Roman" w:hAnsi="Times New Roman" w:cs="Times New Roman"/>
          <w:sz w:val="28"/>
          <w:szCs w:val="28"/>
        </w:rPr>
        <w:t xml:space="preserve">, </w:t>
      </w:r>
      <w:r w:rsidRPr="00314D84">
        <w:rPr>
          <w:rFonts w:ascii="Times New Roman" w:hAnsi="Times New Roman" w:cs="Times New Roman"/>
          <w:sz w:val="28"/>
          <w:szCs w:val="28"/>
        </w:rPr>
        <w:t>правовыми актами Саратовской области</w:t>
      </w:r>
      <w:r w:rsidR="00003EF3">
        <w:rPr>
          <w:rFonts w:ascii="Times New Roman" w:hAnsi="Times New Roman" w:cs="Times New Roman"/>
          <w:sz w:val="28"/>
          <w:szCs w:val="28"/>
        </w:rPr>
        <w:t xml:space="preserve"> и правовыми актами</w:t>
      </w:r>
      <w:r w:rsidRPr="00314D84">
        <w:rPr>
          <w:rFonts w:ascii="Times New Roman" w:hAnsi="Times New Roman" w:cs="Times New Roman"/>
          <w:sz w:val="28"/>
          <w:szCs w:val="28"/>
        </w:rPr>
        <w:t xml:space="preserve"> </w:t>
      </w:r>
      <w:r w:rsidR="00003EF3">
        <w:rPr>
          <w:rFonts w:ascii="Times New Roman" w:hAnsi="Times New Roman" w:cs="Times New Roman"/>
          <w:sz w:val="28"/>
          <w:szCs w:val="28"/>
        </w:rPr>
        <w:t xml:space="preserve">Романовского муниципального района </w:t>
      </w:r>
      <w:r w:rsidRPr="00314D84">
        <w:rPr>
          <w:rFonts w:ascii="Times New Roman" w:hAnsi="Times New Roman" w:cs="Times New Roman"/>
          <w:sz w:val="28"/>
          <w:szCs w:val="28"/>
        </w:rPr>
        <w:t>подлежат зачислению:</w:t>
      </w:r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D84">
        <w:rPr>
          <w:rFonts w:ascii="Times New Roman" w:hAnsi="Times New Roman" w:cs="Times New Roman"/>
          <w:sz w:val="28"/>
          <w:szCs w:val="28"/>
        </w:rPr>
        <w:t>а) средства, вносимые в качестве обеспечения заявки на участие в конкурсе или аукционе участником размещения заказа;</w:t>
      </w:r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D84">
        <w:rPr>
          <w:rFonts w:ascii="Times New Roman" w:hAnsi="Times New Roman" w:cs="Times New Roman"/>
          <w:sz w:val="28"/>
          <w:szCs w:val="28"/>
        </w:rPr>
        <w:t>б) средства, вносимые в качестве обеспечения исполнения муниципального контракта;</w:t>
      </w:r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D84">
        <w:rPr>
          <w:rFonts w:ascii="Times New Roman" w:hAnsi="Times New Roman" w:cs="Times New Roman"/>
          <w:sz w:val="28"/>
          <w:szCs w:val="28"/>
        </w:rPr>
        <w:t>в) иные средства, если это предусмотрено нормативными правовыми актами Российской Федерации и правовыми актами Саратовской области, а также правовыми актами Романовского муниципального района.</w:t>
      </w:r>
    </w:p>
    <w:p w:rsidR="003121B2" w:rsidRDefault="00EE541E" w:rsidP="00EE5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D84">
        <w:rPr>
          <w:rFonts w:ascii="Times New Roman" w:hAnsi="Times New Roman" w:cs="Times New Roman"/>
          <w:sz w:val="28"/>
          <w:szCs w:val="28"/>
        </w:rPr>
        <w:t xml:space="preserve">2.2. </w:t>
      </w:r>
      <w:proofErr w:type="gramStart"/>
      <w:r w:rsidRPr="00314D84">
        <w:rPr>
          <w:rFonts w:ascii="Times New Roman" w:hAnsi="Times New Roman" w:cs="Times New Roman"/>
          <w:sz w:val="28"/>
          <w:szCs w:val="28"/>
        </w:rPr>
        <w:t xml:space="preserve">Платежные документы должны быть оформлены в соответствии с </w:t>
      </w:r>
      <w:hyperlink r:id="rId6" w:history="1">
        <w:r w:rsidRPr="00314D84">
          <w:rPr>
            <w:rFonts w:ascii="Times New Roman" w:hAnsi="Times New Roman" w:cs="Times New Roman"/>
            <w:color w:val="0000FF"/>
            <w:sz w:val="28"/>
            <w:szCs w:val="28"/>
          </w:rPr>
          <w:t>Положением</w:t>
        </w:r>
      </w:hyperlink>
      <w:r w:rsidRPr="00314D84">
        <w:rPr>
          <w:rFonts w:ascii="Times New Roman" w:hAnsi="Times New Roman" w:cs="Times New Roman"/>
          <w:sz w:val="28"/>
          <w:szCs w:val="28"/>
        </w:rPr>
        <w:t xml:space="preserve"> о правилах осуществления перевода денежных средств, утвержденным Центральным банком Российской Федерации 19 июня 2012 г. N 383-П (далее - Положение N 383-П), </w:t>
      </w:r>
      <w:hyperlink r:id="rId7" w:history="1">
        <w:r w:rsidRPr="00314D84">
          <w:rPr>
            <w:rFonts w:ascii="Times New Roman" w:hAnsi="Times New Roman" w:cs="Times New Roman"/>
            <w:color w:val="0000FF"/>
            <w:sz w:val="28"/>
            <w:szCs w:val="28"/>
          </w:rPr>
          <w:t>Положением</w:t>
        </w:r>
      </w:hyperlink>
      <w:r w:rsidRPr="00314D84">
        <w:rPr>
          <w:rFonts w:ascii="Times New Roman" w:hAnsi="Times New Roman" w:cs="Times New Roman"/>
          <w:sz w:val="28"/>
          <w:szCs w:val="28"/>
        </w:rPr>
        <w:t xml:space="preserve"> об особенностях расчетного и кассового обслуживания территориальных органов Федерального казначейства, финансовых органов субъектов Российской Федерации (муниципальных образований) и органов управления государственными внебюджетными фондами Российской Федерации, утвержденным Центральным банком Российской</w:t>
      </w:r>
      <w:proofErr w:type="gramEnd"/>
      <w:r w:rsidRPr="00314D8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14D84">
        <w:rPr>
          <w:rFonts w:ascii="Times New Roman" w:hAnsi="Times New Roman" w:cs="Times New Roman"/>
          <w:sz w:val="28"/>
          <w:szCs w:val="28"/>
        </w:rPr>
        <w:t>Федерации и Министерством финансов Российской Федерации от 18 февраля 2014 г. N 414-П/8н</w:t>
      </w:r>
      <w:r w:rsidR="003121B2">
        <w:rPr>
          <w:rFonts w:ascii="Times New Roman" w:hAnsi="Times New Roman" w:cs="Times New Roman"/>
          <w:sz w:val="28"/>
          <w:szCs w:val="28"/>
        </w:rPr>
        <w:t xml:space="preserve"> (далее - Положение N 414-П/8н), </w:t>
      </w:r>
      <w:r w:rsidRPr="00314D84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314D84">
          <w:rPr>
            <w:rFonts w:ascii="Times New Roman" w:hAnsi="Times New Roman" w:cs="Times New Roman"/>
            <w:color w:val="0000FF"/>
            <w:sz w:val="28"/>
            <w:szCs w:val="28"/>
          </w:rPr>
          <w:t>приказом</w:t>
        </w:r>
      </w:hyperlink>
      <w:r w:rsidRPr="00314D84">
        <w:rPr>
          <w:rFonts w:ascii="Times New Roman" w:hAnsi="Times New Roman" w:cs="Times New Roman"/>
          <w:sz w:val="28"/>
          <w:szCs w:val="28"/>
        </w:rPr>
        <w:t xml:space="preserve"> Министерства финансов Российской Федерации от 12 ноября 2013 г. N 107н "Об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Федерации" (далее - приказ N 107н)</w:t>
      </w:r>
      <w:r w:rsidR="003121B2">
        <w:rPr>
          <w:rFonts w:ascii="Times New Roman" w:hAnsi="Times New Roman" w:cs="Times New Roman"/>
          <w:sz w:val="28"/>
          <w:szCs w:val="28"/>
        </w:rPr>
        <w:t xml:space="preserve"> и</w:t>
      </w:r>
      <w:r w:rsidR="00EB2C4C">
        <w:rPr>
          <w:rFonts w:ascii="Times New Roman" w:hAnsi="Times New Roman" w:cs="Times New Roman"/>
          <w:sz w:val="28"/>
          <w:szCs w:val="28"/>
        </w:rPr>
        <w:t xml:space="preserve"> приказ</w:t>
      </w:r>
      <w:r w:rsidR="003121B2">
        <w:rPr>
          <w:rFonts w:ascii="Times New Roman" w:hAnsi="Times New Roman" w:cs="Times New Roman"/>
          <w:sz w:val="28"/>
          <w:szCs w:val="28"/>
        </w:rPr>
        <w:t>ом</w:t>
      </w:r>
      <w:r w:rsidR="00EB2C4C">
        <w:rPr>
          <w:rFonts w:ascii="Times New Roman" w:hAnsi="Times New Roman" w:cs="Times New Roman"/>
          <w:sz w:val="28"/>
          <w:szCs w:val="28"/>
        </w:rPr>
        <w:t xml:space="preserve"> №5 от 16</w:t>
      </w:r>
      <w:proofErr w:type="gramEnd"/>
      <w:r w:rsidR="00EB2C4C">
        <w:rPr>
          <w:rFonts w:ascii="Times New Roman" w:hAnsi="Times New Roman" w:cs="Times New Roman"/>
          <w:sz w:val="28"/>
          <w:szCs w:val="28"/>
        </w:rPr>
        <w:t xml:space="preserve"> января 2015 год</w:t>
      </w:r>
      <w:proofErr w:type="gramStart"/>
      <w:r w:rsidR="00EB2C4C">
        <w:rPr>
          <w:rFonts w:ascii="Times New Roman" w:hAnsi="Times New Roman" w:cs="Times New Roman"/>
          <w:sz w:val="28"/>
          <w:szCs w:val="28"/>
        </w:rPr>
        <w:t>а</w:t>
      </w:r>
      <w:r w:rsidR="003121B2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3121B2">
        <w:rPr>
          <w:rFonts w:ascii="Times New Roman" w:hAnsi="Times New Roman" w:cs="Times New Roman"/>
          <w:sz w:val="28"/>
          <w:szCs w:val="28"/>
        </w:rPr>
        <w:t xml:space="preserve">далее – Приказ </w:t>
      </w:r>
      <w:r w:rsidR="003121B2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3121B2" w:rsidRPr="003121B2">
        <w:rPr>
          <w:rFonts w:ascii="Times New Roman" w:hAnsi="Times New Roman" w:cs="Times New Roman"/>
          <w:sz w:val="28"/>
          <w:szCs w:val="28"/>
        </w:rPr>
        <w:t>5</w:t>
      </w:r>
      <w:r w:rsidR="003121B2">
        <w:rPr>
          <w:rFonts w:ascii="Times New Roman" w:hAnsi="Times New Roman" w:cs="Times New Roman"/>
          <w:sz w:val="28"/>
          <w:szCs w:val="28"/>
        </w:rPr>
        <w:t>)</w:t>
      </w:r>
      <w:r w:rsidR="00EB2C4C">
        <w:rPr>
          <w:rFonts w:ascii="Times New Roman" w:hAnsi="Times New Roman" w:cs="Times New Roman"/>
          <w:sz w:val="28"/>
          <w:szCs w:val="28"/>
        </w:rPr>
        <w:t xml:space="preserve"> «Об утверждении порядка проведения операций со средствами, поступающими во временное распоряжение главных распорядителей и получателей средств областного бюджета"</w:t>
      </w:r>
      <w:r w:rsidR="003121B2">
        <w:rPr>
          <w:rFonts w:ascii="Times New Roman" w:hAnsi="Times New Roman" w:cs="Times New Roman"/>
          <w:sz w:val="28"/>
          <w:szCs w:val="28"/>
        </w:rPr>
        <w:t>.</w:t>
      </w:r>
      <w:r w:rsidRPr="00314D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541E" w:rsidRPr="00314D84" w:rsidRDefault="00EB2C4C" w:rsidP="00EE5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E541E" w:rsidRPr="00314D84">
        <w:rPr>
          <w:rFonts w:ascii="Times New Roman" w:hAnsi="Times New Roman" w:cs="Times New Roman"/>
          <w:sz w:val="28"/>
          <w:szCs w:val="28"/>
        </w:rPr>
        <w:t xml:space="preserve"> поле "Назначение платежа" платежного документа в обязательном порядке указывается соответствующий лицевой счет получателя бюджетных средств.</w:t>
      </w:r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D84">
        <w:rPr>
          <w:rFonts w:ascii="Times New Roman" w:hAnsi="Times New Roman" w:cs="Times New Roman"/>
          <w:sz w:val="28"/>
          <w:szCs w:val="28"/>
        </w:rPr>
        <w:t xml:space="preserve">2.2.1. </w:t>
      </w:r>
      <w:proofErr w:type="gramStart"/>
      <w:r w:rsidRPr="00314D84">
        <w:rPr>
          <w:rFonts w:ascii="Times New Roman" w:hAnsi="Times New Roman" w:cs="Times New Roman"/>
          <w:sz w:val="28"/>
          <w:szCs w:val="28"/>
        </w:rPr>
        <w:t>При перечислении средств на лицевые счета по учету средств во временном распоряжении плательщик в платежном документе</w:t>
      </w:r>
      <w:proofErr w:type="gramEnd"/>
      <w:r w:rsidRPr="00314D84">
        <w:rPr>
          <w:rFonts w:ascii="Times New Roman" w:hAnsi="Times New Roman" w:cs="Times New Roman"/>
          <w:sz w:val="28"/>
          <w:szCs w:val="28"/>
        </w:rPr>
        <w:t xml:space="preserve"> в графе "Получатель" указывает:</w:t>
      </w:r>
      <w:r w:rsidR="00CF7B1B" w:rsidRPr="00314D84">
        <w:rPr>
          <w:rFonts w:ascii="Times New Roman" w:hAnsi="Times New Roman" w:cs="Times New Roman"/>
          <w:sz w:val="28"/>
          <w:szCs w:val="28"/>
        </w:rPr>
        <w:t xml:space="preserve"> </w:t>
      </w:r>
      <w:r w:rsidR="001C267B">
        <w:rPr>
          <w:rFonts w:ascii="Times New Roman" w:hAnsi="Times New Roman" w:cs="Times New Roman"/>
          <w:sz w:val="28"/>
          <w:szCs w:val="28"/>
        </w:rPr>
        <w:t xml:space="preserve">УФК по Саратовской области </w:t>
      </w:r>
      <w:r w:rsidR="001C267B" w:rsidRPr="00314D84">
        <w:rPr>
          <w:rFonts w:ascii="Times New Roman" w:hAnsi="Times New Roman" w:cs="Times New Roman"/>
          <w:sz w:val="28"/>
          <w:szCs w:val="28"/>
        </w:rPr>
        <w:t xml:space="preserve">в скобках </w:t>
      </w:r>
      <w:r w:rsidR="00CF7B1B" w:rsidRPr="00314D84">
        <w:rPr>
          <w:rFonts w:ascii="Times New Roman" w:hAnsi="Times New Roman" w:cs="Times New Roman"/>
          <w:sz w:val="28"/>
          <w:szCs w:val="28"/>
        </w:rPr>
        <w:t>финансовое управление администрации Романовского муниципального района</w:t>
      </w:r>
      <w:r w:rsidRPr="00314D84">
        <w:rPr>
          <w:rFonts w:ascii="Times New Roman" w:hAnsi="Times New Roman" w:cs="Times New Roman"/>
          <w:sz w:val="28"/>
          <w:szCs w:val="28"/>
        </w:rPr>
        <w:t xml:space="preserve"> Саратовской области</w:t>
      </w:r>
      <w:r w:rsidR="001C267B">
        <w:rPr>
          <w:rFonts w:ascii="Times New Roman" w:hAnsi="Times New Roman" w:cs="Times New Roman"/>
          <w:sz w:val="28"/>
          <w:szCs w:val="28"/>
        </w:rPr>
        <w:t xml:space="preserve"> далее</w:t>
      </w:r>
      <w:r w:rsidRPr="00314D84">
        <w:rPr>
          <w:rFonts w:ascii="Times New Roman" w:hAnsi="Times New Roman" w:cs="Times New Roman"/>
          <w:sz w:val="28"/>
          <w:szCs w:val="28"/>
        </w:rPr>
        <w:t xml:space="preserve"> полное или краткое наименование получателя бюджетных средств, номер лицевого счета для учета средств, поступающих во временное распоряжение получателя.</w:t>
      </w:r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D84">
        <w:rPr>
          <w:rFonts w:ascii="Times New Roman" w:hAnsi="Times New Roman" w:cs="Times New Roman"/>
          <w:sz w:val="28"/>
          <w:szCs w:val="28"/>
        </w:rPr>
        <w:t>2.2.2. При заполнении полей идентификационного номера налогоплательщика (ИНН) и кода причины постановки на учет (КПП) указываются соответствующие цифровые обозначения получателя бюджетных средств, присвоенные ему налоговыми органами в установленном порядке.</w:t>
      </w:r>
    </w:p>
    <w:p w:rsidR="00EE541E" w:rsidRDefault="00EE541E" w:rsidP="00EE5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D84">
        <w:rPr>
          <w:rFonts w:ascii="Times New Roman" w:hAnsi="Times New Roman" w:cs="Times New Roman"/>
          <w:sz w:val="28"/>
          <w:szCs w:val="28"/>
        </w:rPr>
        <w:lastRenderedPageBreak/>
        <w:t xml:space="preserve">2.2.3. В графе "Счет получателя" указывается счет </w:t>
      </w:r>
      <w:r w:rsidR="001C267B">
        <w:rPr>
          <w:rFonts w:ascii="Times New Roman" w:hAnsi="Times New Roman" w:cs="Times New Roman"/>
          <w:sz w:val="28"/>
          <w:szCs w:val="28"/>
        </w:rPr>
        <w:t xml:space="preserve">УФК по Саратовской области </w:t>
      </w:r>
      <w:r w:rsidRPr="00314D84">
        <w:rPr>
          <w:rFonts w:ascii="Times New Roman" w:hAnsi="Times New Roman" w:cs="Times New Roman"/>
          <w:sz w:val="28"/>
          <w:szCs w:val="28"/>
        </w:rPr>
        <w:t>открытый в Отделении Саратов</w:t>
      </w:r>
      <w:r w:rsidR="001C267B">
        <w:rPr>
          <w:rFonts w:ascii="Times New Roman" w:hAnsi="Times New Roman" w:cs="Times New Roman"/>
          <w:sz w:val="28"/>
          <w:szCs w:val="28"/>
        </w:rPr>
        <w:t xml:space="preserve"> для финансового управления </w:t>
      </w:r>
      <w:r w:rsidRPr="00314D84">
        <w:rPr>
          <w:rFonts w:ascii="Times New Roman" w:hAnsi="Times New Roman" w:cs="Times New Roman"/>
          <w:sz w:val="28"/>
          <w:szCs w:val="28"/>
        </w:rPr>
        <w:t>на счете N 40302.</w:t>
      </w:r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D84">
        <w:rPr>
          <w:rFonts w:ascii="Times New Roman" w:hAnsi="Times New Roman" w:cs="Times New Roman"/>
          <w:sz w:val="28"/>
          <w:szCs w:val="28"/>
        </w:rPr>
        <w:t xml:space="preserve">2.2.4. В поле "Назначение платежа" указывается номер лицевого счета по учету средств во временном распоряжении, затем текстовая часть назначения платежа (обеспечение заявки на участие в конкурсе (аукционе), обеспечение исполнения </w:t>
      </w:r>
      <w:r w:rsidR="00CF7B1B" w:rsidRPr="00314D84">
        <w:rPr>
          <w:rFonts w:ascii="Times New Roman" w:hAnsi="Times New Roman" w:cs="Times New Roman"/>
          <w:sz w:val="28"/>
          <w:szCs w:val="28"/>
        </w:rPr>
        <w:t>муниципального</w:t>
      </w:r>
      <w:r w:rsidRPr="00314D84">
        <w:rPr>
          <w:rFonts w:ascii="Times New Roman" w:hAnsi="Times New Roman" w:cs="Times New Roman"/>
          <w:sz w:val="28"/>
          <w:szCs w:val="28"/>
        </w:rPr>
        <w:t xml:space="preserve"> контракта (договора) и др.).</w:t>
      </w:r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D84">
        <w:rPr>
          <w:rFonts w:ascii="Times New Roman" w:hAnsi="Times New Roman" w:cs="Times New Roman"/>
          <w:sz w:val="28"/>
          <w:szCs w:val="28"/>
        </w:rPr>
        <w:t>2.2.5. Получатели бюджетных средств обеспечивают доведение до плательщиков перечня необходимой информации, порядка заполнения платежных документов и реквизитов счета для перечисления средств, поступающих во временное распоряжение.</w:t>
      </w:r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D84">
        <w:rPr>
          <w:rFonts w:ascii="Times New Roman" w:hAnsi="Times New Roman" w:cs="Times New Roman"/>
          <w:sz w:val="28"/>
          <w:szCs w:val="28"/>
        </w:rPr>
        <w:t xml:space="preserve">2.3. </w:t>
      </w:r>
      <w:proofErr w:type="gramStart"/>
      <w:r w:rsidRPr="00314D84">
        <w:rPr>
          <w:rFonts w:ascii="Times New Roman" w:hAnsi="Times New Roman" w:cs="Times New Roman"/>
          <w:sz w:val="28"/>
          <w:szCs w:val="28"/>
        </w:rPr>
        <w:t xml:space="preserve">Средства, поступившие во временное распоряжение получателя бюджетных средств, зачисленные на счет 40302 на основании платежных документов плательщиков, не позднее следующего рабочего дня после поступления выписки </w:t>
      </w:r>
      <w:r w:rsidR="003121B2">
        <w:rPr>
          <w:rFonts w:ascii="Times New Roman" w:hAnsi="Times New Roman" w:cs="Times New Roman"/>
          <w:sz w:val="28"/>
          <w:szCs w:val="28"/>
        </w:rPr>
        <w:t xml:space="preserve"> УФК по Саратовской области,</w:t>
      </w:r>
      <w:r w:rsidRPr="00314D84">
        <w:rPr>
          <w:rFonts w:ascii="Times New Roman" w:hAnsi="Times New Roman" w:cs="Times New Roman"/>
          <w:sz w:val="28"/>
          <w:szCs w:val="28"/>
        </w:rPr>
        <w:t xml:space="preserve"> подлежат отражению </w:t>
      </w:r>
      <w:r w:rsidR="00CF7B1B" w:rsidRPr="00314D84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Pr="00314D84">
        <w:rPr>
          <w:rFonts w:ascii="Times New Roman" w:hAnsi="Times New Roman" w:cs="Times New Roman"/>
          <w:sz w:val="28"/>
          <w:szCs w:val="28"/>
        </w:rPr>
        <w:t xml:space="preserve"> на лицевом счете по учету средств во временном распоряжении соответствующего получателя бюджетных средств в разрезе поступивших сумм без указания кодов бюджетной классификации Российской Федерации.</w:t>
      </w:r>
      <w:proofErr w:type="gramEnd"/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D84">
        <w:rPr>
          <w:rFonts w:ascii="Times New Roman" w:hAnsi="Times New Roman" w:cs="Times New Roman"/>
          <w:sz w:val="28"/>
          <w:szCs w:val="28"/>
        </w:rPr>
        <w:t>Остаток средств, поступивших во временное распоряжение на лицевой счет по учету средств, поступающих во временное распоряжение получателя, образовавшийся на конец текущего финансового года, учитывается как переходящий остаток на 1 января очередного финансового года.</w:t>
      </w:r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D84">
        <w:rPr>
          <w:rFonts w:ascii="Times New Roman" w:hAnsi="Times New Roman" w:cs="Times New Roman"/>
          <w:sz w:val="28"/>
          <w:szCs w:val="28"/>
        </w:rPr>
        <w:t xml:space="preserve">2.3.1. Для учета средств невыясненных поступлений на счете 40302 </w:t>
      </w:r>
      <w:r w:rsidR="00CF7B1B" w:rsidRPr="00314D84">
        <w:rPr>
          <w:rFonts w:ascii="Times New Roman" w:hAnsi="Times New Roman" w:cs="Times New Roman"/>
          <w:sz w:val="28"/>
          <w:szCs w:val="28"/>
        </w:rPr>
        <w:t>финансовому управлению</w:t>
      </w:r>
      <w:r w:rsidRPr="00314D84">
        <w:rPr>
          <w:rFonts w:ascii="Times New Roman" w:hAnsi="Times New Roman" w:cs="Times New Roman"/>
          <w:sz w:val="28"/>
          <w:szCs w:val="28"/>
        </w:rPr>
        <w:t xml:space="preserve"> открывается лицевой счет по учету невыясненных средств, поступающих во временное распоряжение (далее - лицевой счет для невыясненных поступлений).</w:t>
      </w:r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D84">
        <w:rPr>
          <w:rFonts w:ascii="Times New Roman" w:hAnsi="Times New Roman" w:cs="Times New Roman"/>
          <w:sz w:val="28"/>
          <w:szCs w:val="28"/>
        </w:rPr>
        <w:t>На лицевом счете для невыясненных поступлений подлежат отражению следующие операции:</w:t>
      </w:r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D84">
        <w:rPr>
          <w:rFonts w:ascii="Times New Roman" w:hAnsi="Times New Roman" w:cs="Times New Roman"/>
          <w:sz w:val="28"/>
          <w:szCs w:val="28"/>
        </w:rPr>
        <w:t>а) средства, поступившие на счет 40302 на основании платежных документов плательщиков, в которых не указаны или неверно указаны "ИНН получателя" и "КПП получателя", лицевой счет для учета средств, поступающих во временное распоряжение получателя;</w:t>
      </w:r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D84">
        <w:rPr>
          <w:rFonts w:ascii="Times New Roman" w:hAnsi="Times New Roman" w:cs="Times New Roman"/>
          <w:sz w:val="28"/>
          <w:szCs w:val="28"/>
        </w:rPr>
        <w:t>б) возврат поступлений, ошибочно зачисленных на счет 40302;</w:t>
      </w:r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D84">
        <w:rPr>
          <w:rFonts w:ascii="Times New Roman" w:hAnsi="Times New Roman" w:cs="Times New Roman"/>
          <w:sz w:val="28"/>
          <w:szCs w:val="28"/>
        </w:rPr>
        <w:t>в) уточнение невыясненных поступлений.</w:t>
      </w:r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D84">
        <w:rPr>
          <w:rFonts w:ascii="Times New Roman" w:hAnsi="Times New Roman" w:cs="Times New Roman"/>
          <w:sz w:val="28"/>
          <w:szCs w:val="28"/>
        </w:rPr>
        <w:t xml:space="preserve">2.3.2. Уточнение невыясненных поступлений и возврат ошибочно зачисленных средств на счет 40302 осуществляется в установленном </w:t>
      </w:r>
      <w:r w:rsidR="00CF7B1B" w:rsidRPr="00314D84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Pr="00314D84">
        <w:rPr>
          <w:rFonts w:ascii="Times New Roman" w:hAnsi="Times New Roman" w:cs="Times New Roman"/>
          <w:sz w:val="28"/>
          <w:szCs w:val="28"/>
        </w:rPr>
        <w:t xml:space="preserve"> порядке.</w:t>
      </w:r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14D84">
        <w:rPr>
          <w:rFonts w:ascii="Times New Roman" w:hAnsi="Times New Roman" w:cs="Times New Roman"/>
          <w:sz w:val="28"/>
          <w:szCs w:val="28"/>
        </w:rPr>
        <w:t xml:space="preserve">3. Порядок проведения операций по кассовым выплатам </w:t>
      </w:r>
      <w:proofErr w:type="gramStart"/>
      <w:r w:rsidRPr="00314D84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4D84">
        <w:rPr>
          <w:rFonts w:ascii="Times New Roman" w:hAnsi="Times New Roman" w:cs="Times New Roman"/>
          <w:sz w:val="28"/>
          <w:szCs w:val="28"/>
        </w:rPr>
        <w:t>лицевых счетов по учету средств во временном распоряжении</w:t>
      </w:r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65"/>
      <w:bookmarkEnd w:id="1"/>
      <w:r w:rsidRPr="00314D84">
        <w:rPr>
          <w:rFonts w:ascii="Times New Roman" w:hAnsi="Times New Roman" w:cs="Times New Roman"/>
          <w:sz w:val="28"/>
          <w:szCs w:val="28"/>
        </w:rPr>
        <w:t>3.1. Для проведения кассовых операций получатель бюджетных сре</w:t>
      </w:r>
      <w:proofErr w:type="gramStart"/>
      <w:r w:rsidRPr="00314D84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314D84">
        <w:rPr>
          <w:rFonts w:ascii="Times New Roman" w:hAnsi="Times New Roman" w:cs="Times New Roman"/>
          <w:sz w:val="28"/>
          <w:szCs w:val="28"/>
        </w:rPr>
        <w:t xml:space="preserve">едставляет по месту обслуживания в </w:t>
      </w:r>
      <w:r w:rsidR="00CF7B1B" w:rsidRPr="00314D84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314D84">
        <w:rPr>
          <w:rFonts w:ascii="Times New Roman" w:hAnsi="Times New Roman" w:cs="Times New Roman"/>
          <w:sz w:val="28"/>
          <w:szCs w:val="28"/>
        </w:rPr>
        <w:t xml:space="preserve"> в электронном виде </w:t>
      </w:r>
      <w:r w:rsidRPr="00314D84">
        <w:rPr>
          <w:rFonts w:ascii="Times New Roman" w:hAnsi="Times New Roman" w:cs="Times New Roman"/>
          <w:sz w:val="28"/>
          <w:szCs w:val="28"/>
        </w:rPr>
        <w:lastRenderedPageBreak/>
        <w:t xml:space="preserve">с применением средств электронной подписи (далее - ЭП), а в случае отсутствия ЭП - и на бумажном носителе, платежные документы в течение операционного дня (с </w:t>
      </w:r>
      <w:r w:rsidR="00CF7B1B" w:rsidRPr="00314D84">
        <w:rPr>
          <w:rFonts w:ascii="Times New Roman" w:hAnsi="Times New Roman" w:cs="Times New Roman"/>
          <w:sz w:val="28"/>
          <w:szCs w:val="28"/>
        </w:rPr>
        <w:t>8</w:t>
      </w:r>
      <w:r w:rsidRPr="00314D84">
        <w:rPr>
          <w:rFonts w:ascii="Times New Roman" w:hAnsi="Times New Roman" w:cs="Times New Roman"/>
          <w:sz w:val="28"/>
          <w:szCs w:val="28"/>
        </w:rPr>
        <w:t>.00 до 1</w:t>
      </w:r>
      <w:r w:rsidR="00633C66">
        <w:rPr>
          <w:rFonts w:ascii="Times New Roman" w:hAnsi="Times New Roman" w:cs="Times New Roman"/>
          <w:sz w:val="28"/>
          <w:szCs w:val="28"/>
        </w:rPr>
        <w:t>1</w:t>
      </w:r>
      <w:r w:rsidRPr="00314D84">
        <w:rPr>
          <w:rFonts w:ascii="Times New Roman" w:hAnsi="Times New Roman" w:cs="Times New Roman"/>
          <w:sz w:val="28"/>
          <w:szCs w:val="28"/>
        </w:rPr>
        <w:t>.</w:t>
      </w:r>
      <w:r w:rsidR="00633C66">
        <w:rPr>
          <w:rFonts w:ascii="Times New Roman" w:hAnsi="Times New Roman" w:cs="Times New Roman"/>
          <w:sz w:val="28"/>
          <w:szCs w:val="28"/>
        </w:rPr>
        <w:t>0</w:t>
      </w:r>
      <w:r w:rsidRPr="00314D84">
        <w:rPr>
          <w:rFonts w:ascii="Times New Roman" w:hAnsi="Times New Roman" w:cs="Times New Roman"/>
          <w:sz w:val="28"/>
          <w:szCs w:val="28"/>
        </w:rPr>
        <w:t>0).</w:t>
      </w:r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D84">
        <w:rPr>
          <w:rFonts w:ascii="Times New Roman" w:hAnsi="Times New Roman" w:cs="Times New Roman"/>
          <w:sz w:val="28"/>
          <w:szCs w:val="28"/>
        </w:rPr>
        <w:t xml:space="preserve">Платежные документы должны быть оформлены в соответствии с Положениями </w:t>
      </w:r>
      <w:hyperlink r:id="rId9" w:history="1">
        <w:r w:rsidRPr="00314D84">
          <w:rPr>
            <w:rFonts w:ascii="Times New Roman" w:hAnsi="Times New Roman" w:cs="Times New Roman"/>
            <w:color w:val="0000FF"/>
            <w:sz w:val="28"/>
            <w:szCs w:val="28"/>
          </w:rPr>
          <w:t>N 383-П</w:t>
        </w:r>
      </w:hyperlink>
      <w:r w:rsidRPr="00314D84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314D84">
          <w:rPr>
            <w:rFonts w:ascii="Times New Roman" w:hAnsi="Times New Roman" w:cs="Times New Roman"/>
            <w:color w:val="0000FF"/>
            <w:sz w:val="28"/>
            <w:szCs w:val="28"/>
          </w:rPr>
          <w:t>N 414-П/8н</w:t>
        </w:r>
      </w:hyperlink>
      <w:r w:rsidRPr="00314D84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1" w:history="1">
        <w:r w:rsidRPr="00314D84">
          <w:rPr>
            <w:rFonts w:ascii="Times New Roman" w:hAnsi="Times New Roman" w:cs="Times New Roman"/>
            <w:color w:val="0000FF"/>
            <w:sz w:val="28"/>
            <w:szCs w:val="28"/>
          </w:rPr>
          <w:t>приказом</w:t>
        </w:r>
      </w:hyperlink>
      <w:r w:rsidRPr="00314D84">
        <w:rPr>
          <w:rFonts w:ascii="Times New Roman" w:hAnsi="Times New Roman" w:cs="Times New Roman"/>
          <w:sz w:val="28"/>
          <w:szCs w:val="28"/>
        </w:rPr>
        <w:t xml:space="preserve"> N 107н.</w:t>
      </w:r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D84">
        <w:rPr>
          <w:rFonts w:ascii="Times New Roman" w:hAnsi="Times New Roman" w:cs="Times New Roman"/>
          <w:sz w:val="28"/>
          <w:szCs w:val="28"/>
        </w:rPr>
        <w:t>В поле "Назначение платежа" перед текстовой частью назначения платежа проставляется номер лицевого счета получателя бюджетных средств.</w:t>
      </w:r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D84">
        <w:rPr>
          <w:rFonts w:ascii="Times New Roman" w:hAnsi="Times New Roman" w:cs="Times New Roman"/>
          <w:sz w:val="28"/>
          <w:szCs w:val="28"/>
        </w:rPr>
        <w:t>Электронные платежные документы, заверенные ЭП, представляются по каналам электронной связи в автоматизированную систему, а в случае отсутствия ЭП - на бумажных носителях.</w:t>
      </w:r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D84">
        <w:rPr>
          <w:rFonts w:ascii="Times New Roman" w:hAnsi="Times New Roman" w:cs="Times New Roman"/>
          <w:sz w:val="28"/>
          <w:szCs w:val="28"/>
        </w:rPr>
        <w:t xml:space="preserve">Получатель бюджетных средств несет ответственность в рамках действующего </w:t>
      </w:r>
      <w:proofErr w:type="gramStart"/>
      <w:r w:rsidRPr="00314D84">
        <w:rPr>
          <w:rFonts w:ascii="Times New Roman" w:hAnsi="Times New Roman" w:cs="Times New Roman"/>
          <w:sz w:val="28"/>
          <w:szCs w:val="28"/>
        </w:rPr>
        <w:t>законодательства</w:t>
      </w:r>
      <w:proofErr w:type="gramEnd"/>
      <w:r w:rsidRPr="00314D84">
        <w:rPr>
          <w:rFonts w:ascii="Times New Roman" w:hAnsi="Times New Roman" w:cs="Times New Roman"/>
          <w:sz w:val="28"/>
          <w:szCs w:val="28"/>
        </w:rPr>
        <w:t xml:space="preserve"> за несоответствие представленных платежных (расчетных) документов на бумажных носителях с аналогичными документами, переданными в электронном виде.</w:t>
      </w:r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D84">
        <w:rPr>
          <w:rFonts w:ascii="Times New Roman" w:hAnsi="Times New Roman" w:cs="Times New Roman"/>
          <w:sz w:val="28"/>
          <w:szCs w:val="28"/>
        </w:rPr>
        <w:t xml:space="preserve">3.2. Электронные платежные документы </w:t>
      </w:r>
      <w:proofErr w:type="gramStart"/>
      <w:r w:rsidRPr="00314D84">
        <w:rPr>
          <w:rFonts w:ascii="Times New Roman" w:hAnsi="Times New Roman" w:cs="Times New Roman"/>
          <w:sz w:val="28"/>
          <w:szCs w:val="28"/>
        </w:rPr>
        <w:t>на осуществление кассовых выплат с лицевого счета получателя бюджетных средств перед отправкой с автоматизированного рабочего места получателя бюджетных средств в автоматизированную систему</w:t>
      </w:r>
      <w:proofErr w:type="gramEnd"/>
      <w:r w:rsidRPr="00314D84">
        <w:rPr>
          <w:rFonts w:ascii="Times New Roman" w:hAnsi="Times New Roman" w:cs="Times New Roman"/>
          <w:sz w:val="28"/>
          <w:szCs w:val="28"/>
        </w:rPr>
        <w:t xml:space="preserve"> автоматически проверяются на:</w:t>
      </w:r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D84">
        <w:rPr>
          <w:rFonts w:ascii="Times New Roman" w:hAnsi="Times New Roman" w:cs="Times New Roman"/>
          <w:sz w:val="28"/>
          <w:szCs w:val="28"/>
        </w:rPr>
        <w:t>а) наличие достаточного остатка средств получателя бюджетных средств (общая сумма кассовых выплат, отраженная на лицевом счете с начала года, с учетом суммы платежного документа не должна превышать общую сумму остатка на начало года и кассовых поступлений с начала года);</w:t>
      </w:r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D84">
        <w:rPr>
          <w:rFonts w:ascii="Times New Roman" w:hAnsi="Times New Roman" w:cs="Times New Roman"/>
          <w:sz w:val="28"/>
          <w:szCs w:val="28"/>
        </w:rPr>
        <w:t xml:space="preserve">б) соответствие требованиям </w:t>
      </w:r>
      <w:hyperlink w:anchor="Par65" w:history="1">
        <w:r w:rsidRPr="00314D84">
          <w:rPr>
            <w:rFonts w:ascii="Times New Roman" w:hAnsi="Times New Roman" w:cs="Times New Roman"/>
            <w:color w:val="0000FF"/>
            <w:sz w:val="28"/>
            <w:szCs w:val="28"/>
          </w:rPr>
          <w:t>пункта 3.1</w:t>
        </w:r>
      </w:hyperlink>
      <w:r w:rsidRPr="00314D84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D84">
        <w:rPr>
          <w:rFonts w:ascii="Times New Roman" w:hAnsi="Times New Roman" w:cs="Times New Roman"/>
          <w:sz w:val="28"/>
          <w:szCs w:val="28"/>
        </w:rPr>
        <w:t xml:space="preserve">В случае невыполнения требований настоящего пункта отправка электронных документов не допускается. Отправленные электронные документы отражаются на автоматизированных рабочих местах </w:t>
      </w:r>
      <w:r w:rsidR="00CF7B1B" w:rsidRPr="00314D84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314D84">
        <w:rPr>
          <w:rFonts w:ascii="Times New Roman" w:hAnsi="Times New Roman" w:cs="Times New Roman"/>
          <w:sz w:val="28"/>
          <w:szCs w:val="28"/>
        </w:rPr>
        <w:t>, обслуживающего получателя бюджетных средств.</w:t>
      </w:r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D84">
        <w:rPr>
          <w:rFonts w:ascii="Times New Roman" w:hAnsi="Times New Roman" w:cs="Times New Roman"/>
          <w:sz w:val="28"/>
          <w:szCs w:val="28"/>
        </w:rPr>
        <w:t xml:space="preserve">3.3. Представленные платежные документы в отдел </w:t>
      </w:r>
      <w:r w:rsidR="00CF7B1B" w:rsidRPr="00314D84">
        <w:rPr>
          <w:rFonts w:ascii="Times New Roman" w:hAnsi="Times New Roman" w:cs="Times New Roman"/>
          <w:sz w:val="28"/>
          <w:szCs w:val="28"/>
        </w:rPr>
        <w:t xml:space="preserve">расходных </w:t>
      </w:r>
      <w:r w:rsidRPr="00314D84">
        <w:rPr>
          <w:rFonts w:ascii="Times New Roman" w:hAnsi="Times New Roman" w:cs="Times New Roman"/>
          <w:sz w:val="28"/>
          <w:szCs w:val="28"/>
        </w:rPr>
        <w:t xml:space="preserve">обязательств </w:t>
      </w:r>
      <w:r w:rsidR="00CF7B1B" w:rsidRPr="00314D84">
        <w:rPr>
          <w:rFonts w:ascii="Times New Roman" w:hAnsi="Times New Roman" w:cs="Times New Roman"/>
          <w:sz w:val="28"/>
          <w:szCs w:val="28"/>
        </w:rPr>
        <w:t>финансового</w:t>
      </w:r>
      <w:r w:rsidRPr="00314D84">
        <w:rPr>
          <w:rFonts w:ascii="Times New Roman" w:hAnsi="Times New Roman" w:cs="Times New Roman"/>
          <w:sz w:val="28"/>
          <w:szCs w:val="28"/>
        </w:rPr>
        <w:t xml:space="preserve"> управления (далее - отдел </w:t>
      </w:r>
      <w:r w:rsidR="00CF7B1B" w:rsidRPr="00314D84">
        <w:rPr>
          <w:rFonts w:ascii="Times New Roman" w:hAnsi="Times New Roman" w:cs="Times New Roman"/>
          <w:sz w:val="28"/>
          <w:szCs w:val="28"/>
        </w:rPr>
        <w:t>расходных о</w:t>
      </w:r>
      <w:r w:rsidRPr="00314D84">
        <w:rPr>
          <w:rFonts w:ascii="Times New Roman" w:hAnsi="Times New Roman" w:cs="Times New Roman"/>
          <w:sz w:val="28"/>
          <w:szCs w:val="28"/>
        </w:rPr>
        <w:t xml:space="preserve">бязательств) проверяются </w:t>
      </w:r>
      <w:proofErr w:type="gramStart"/>
      <w:r w:rsidRPr="00314D8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314D84">
        <w:rPr>
          <w:rFonts w:ascii="Times New Roman" w:hAnsi="Times New Roman" w:cs="Times New Roman"/>
          <w:sz w:val="28"/>
          <w:szCs w:val="28"/>
        </w:rPr>
        <w:t>:</w:t>
      </w:r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D84">
        <w:rPr>
          <w:rFonts w:ascii="Times New Roman" w:hAnsi="Times New Roman" w:cs="Times New Roman"/>
          <w:sz w:val="28"/>
          <w:szCs w:val="28"/>
        </w:rPr>
        <w:t>а) наличие достаточного остатка средств на счете (общая сумма выплат, отраженная на лицевом счете с начала года, с учетом суммы платежного документа не должна превышать общую сумму поступлений с начала года и остатка средств на начало года);</w:t>
      </w:r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D84">
        <w:rPr>
          <w:rFonts w:ascii="Times New Roman" w:hAnsi="Times New Roman" w:cs="Times New Roman"/>
          <w:sz w:val="28"/>
          <w:szCs w:val="28"/>
        </w:rPr>
        <w:t>б) подлинность ЭП получателя бюджетных средств на электронном платежном документе (в автоматическом режиме - в случае исполь</w:t>
      </w:r>
      <w:r w:rsidR="00172BD2" w:rsidRPr="00314D84">
        <w:rPr>
          <w:rFonts w:ascii="Times New Roman" w:hAnsi="Times New Roman" w:cs="Times New Roman"/>
          <w:sz w:val="28"/>
          <w:szCs w:val="28"/>
        </w:rPr>
        <w:t>зования ЭП);</w:t>
      </w:r>
    </w:p>
    <w:p w:rsidR="00172BD2" w:rsidRPr="00314D84" w:rsidRDefault="00633C66" w:rsidP="00172B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72BD2" w:rsidRPr="00314D84">
        <w:rPr>
          <w:rFonts w:ascii="Times New Roman" w:hAnsi="Times New Roman" w:cs="Times New Roman"/>
          <w:sz w:val="28"/>
          <w:szCs w:val="28"/>
        </w:rPr>
        <w:t>) соответствие подписей на платежном документе на бумажном носителе образцам, находящимся в карточке образцов подписей владельца лицевого счета (в случае представления платежных документов на бумажном носителе);</w:t>
      </w:r>
    </w:p>
    <w:p w:rsidR="00172BD2" w:rsidRPr="00314D84" w:rsidRDefault="00633C66" w:rsidP="00172B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172BD2" w:rsidRPr="00314D84">
        <w:rPr>
          <w:rFonts w:ascii="Times New Roman" w:hAnsi="Times New Roman" w:cs="Times New Roman"/>
          <w:sz w:val="28"/>
          <w:szCs w:val="28"/>
        </w:rPr>
        <w:t xml:space="preserve">) соответствие требованиям </w:t>
      </w:r>
      <w:hyperlink w:anchor="Par65" w:history="1">
        <w:r w:rsidR="00172BD2" w:rsidRPr="00314D84">
          <w:rPr>
            <w:rFonts w:ascii="Times New Roman" w:hAnsi="Times New Roman" w:cs="Times New Roman"/>
            <w:color w:val="0000FF"/>
            <w:sz w:val="28"/>
            <w:szCs w:val="28"/>
          </w:rPr>
          <w:t>пункта 3.1</w:t>
        </w:r>
      </w:hyperlink>
      <w:r w:rsidR="00172BD2" w:rsidRPr="00314D84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172BD2" w:rsidRPr="00314D84" w:rsidRDefault="00633C66" w:rsidP="00EE5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172BD2" w:rsidRPr="00314D84">
        <w:rPr>
          <w:rFonts w:ascii="Times New Roman" w:hAnsi="Times New Roman" w:cs="Times New Roman"/>
          <w:sz w:val="28"/>
          <w:szCs w:val="28"/>
        </w:rPr>
        <w:t>) отражение в платежных документах налога на добавленную стоимость.</w:t>
      </w:r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D84">
        <w:rPr>
          <w:rFonts w:ascii="Times New Roman" w:hAnsi="Times New Roman" w:cs="Times New Roman"/>
          <w:sz w:val="28"/>
          <w:szCs w:val="28"/>
        </w:rPr>
        <w:t xml:space="preserve">После завершения проверки работник отдела </w:t>
      </w:r>
      <w:r w:rsidR="00CF7B1B" w:rsidRPr="00314D84">
        <w:rPr>
          <w:rFonts w:ascii="Times New Roman" w:hAnsi="Times New Roman" w:cs="Times New Roman"/>
          <w:sz w:val="28"/>
          <w:szCs w:val="28"/>
        </w:rPr>
        <w:t>расходных</w:t>
      </w:r>
      <w:r w:rsidRPr="00314D84">
        <w:rPr>
          <w:rFonts w:ascii="Times New Roman" w:hAnsi="Times New Roman" w:cs="Times New Roman"/>
          <w:sz w:val="28"/>
          <w:szCs w:val="28"/>
        </w:rPr>
        <w:t xml:space="preserve"> обязательств визирует электронный платежный документ либо налагает вето и указывает причину отклонения. </w:t>
      </w:r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D84">
        <w:rPr>
          <w:rFonts w:ascii="Times New Roman" w:hAnsi="Times New Roman" w:cs="Times New Roman"/>
          <w:sz w:val="28"/>
          <w:szCs w:val="28"/>
        </w:rPr>
        <w:lastRenderedPageBreak/>
        <w:t xml:space="preserve">При представлении платежных документов на бумажных носителях они также визируются в отделе </w:t>
      </w:r>
      <w:r w:rsidR="00172BD2" w:rsidRPr="00314D84">
        <w:rPr>
          <w:rFonts w:ascii="Times New Roman" w:hAnsi="Times New Roman" w:cs="Times New Roman"/>
          <w:sz w:val="28"/>
          <w:szCs w:val="28"/>
        </w:rPr>
        <w:t>расходных</w:t>
      </w:r>
      <w:r w:rsidRPr="00314D84">
        <w:rPr>
          <w:rFonts w:ascii="Times New Roman" w:hAnsi="Times New Roman" w:cs="Times New Roman"/>
          <w:sz w:val="28"/>
          <w:szCs w:val="28"/>
        </w:rPr>
        <w:t xml:space="preserve"> обязательств</w:t>
      </w:r>
      <w:r w:rsidR="00172BD2" w:rsidRPr="00314D84">
        <w:rPr>
          <w:rFonts w:ascii="Times New Roman" w:hAnsi="Times New Roman" w:cs="Times New Roman"/>
          <w:sz w:val="28"/>
          <w:szCs w:val="28"/>
        </w:rPr>
        <w:t xml:space="preserve">. </w:t>
      </w:r>
      <w:r w:rsidRPr="00314D84">
        <w:rPr>
          <w:rFonts w:ascii="Times New Roman" w:hAnsi="Times New Roman" w:cs="Times New Roman"/>
          <w:sz w:val="28"/>
          <w:szCs w:val="28"/>
        </w:rPr>
        <w:t>Завизированные платежные документы на бумажных носителях остаются в отделе</w:t>
      </w:r>
      <w:r w:rsidR="00172BD2" w:rsidRPr="00314D84">
        <w:rPr>
          <w:rFonts w:ascii="Times New Roman" w:hAnsi="Times New Roman" w:cs="Times New Roman"/>
          <w:sz w:val="28"/>
          <w:szCs w:val="28"/>
        </w:rPr>
        <w:t xml:space="preserve"> расходных обязате</w:t>
      </w:r>
      <w:r w:rsidR="00633C66">
        <w:rPr>
          <w:rFonts w:ascii="Times New Roman" w:hAnsi="Times New Roman" w:cs="Times New Roman"/>
          <w:sz w:val="28"/>
          <w:szCs w:val="28"/>
        </w:rPr>
        <w:t>л</w:t>
      </w:r>
      <w:r w:rsidR="00172BD2" w:rsidRPr="00314D84">
        <w:rPr>
          <w:rFonts w:ascii="Times New Roman" w:hAnsi="Times New Roman" w:cs="Times New Roman"/>
          <w:sz w:val="28"/>
          <w:szCs w:val="28"/>
        </w:rPr>
        <w:t>ьств</w:t>
      </w:r>
      <w:r w:rsidRPr="00314D84">
        <w:rPr>
          <w:rFonts w:ascii="Times New Roman" w:hAnsi="Times New Roman" w:cs="Times New Roman"/>
          <w:sz w:val="28"/>
          <w:szCs w:val="28"/>
        </w:rPr>
        <w:t>, отклоненные платежные документы на бумажных носителях возвращаются получателю бюджетных средств.</w:t>
      </w:r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D84">
        <w:rPr>
          <w:rFonts w:ascii="Times New Roman" w:hAnsi="Times New Roman" w:cs="Times New Roman"/>
          <w:sz w:val="28"/>
          <w:szCs w:val="28"/>
        </w:rPr>
        <w:t>3.</w:t>
      </w:r>
      <w:r w:rsidR="00172BD2" w:rsidRPr="00314D84">
        <w:rPr>
          <w:rFonts w:ascii="Times New Roman" w:hAnsi="Times New Roman" w:cs="Times New Roman"/>
          <w:sz w:val="28"/>
          <w:szCs w:val="28"/>
        </w:rPr>
        <w:t>4</w:t>
      </w:r>
      <w:r w:rsidRPr="00314D84">
        <w:rPr>
          <w:rFonts w:ascii="Times New Roman" w:hAnsi="Times New Roman" w:cs="Times New Roman"/>
          <w:sz w:val="28"/>
          <w:szCs w:val="28"/>
        </w:rPr>
        <w:t xml:space="preserve">. На основании электронных платежных документов, проверенных в течение операционного дня, отдел </w:t>
      </w:r>
      <w:r w:rsidR="00172BD2" w:rsidRPr="00314D84">
        <w:rPr>
          <w:rFonts w:ascii="Times New Roman" w:hAnsi="Times New Roman" w:cs="Times New Roman"/>
          <w:sz w:val="28"/>
          <w:szCs w:val="28"/>
        </w:rPr>
        <w:t>расходных</w:t>
      </w:r>
      <w:r w:rsidRPr="00314D84">
        <w:rPr>
          <w:rFonts w:ascii="Times New Roman" w:hAnsi="Times New Roman" w:cs="Times New Roman"/>
          <w:sz w:val="28"/>
          <w:szCs w:val="28"/>
        </w:rPr>
        <w:t xml:space="preserve"> обязательств формирует реестр платежных поручений на перечисление средств и после утверждения </w:t>
      </w:r>
      <w:r w:rsidR="00172BD2" w:rsidRPr="00314D84">
        <w:rPr>
          <w:rFonts w:ascii="Times New Roman" w:hAnsi="Times New Roman" w:cs="Times New Roman"/>
          <w:sz w:val="28"/>
          <w:szCs w:val="28"/>
        </w:rPr>
        <w:t>начальником финансового управления</w:t>
      </w:r>
      <w:r w:rsidRPr="00314D84">
        <w:rPr>
          <w:rFonts w:ascii="Times New Roman" w:hAnsi="Times New Roman" w:cs="Times New Roman"/>
          <w:sz w:val="28"/>
          <w:szCs w:val="28"/>
        </w:rPr>
        <w:t xml:space="preserve"> (его заместителями) и главным бухгалтером </w:t>
      </w:r>
      <w:r w:rsidR="00172BD2" w:rsidRPr="00314D84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314D84">
        <w:rPr>
          <w:rFonts w:ascii="Times New Roman" w:hAnsi="Times New Roman" w:cs="Times New Roman"/>
          <w:sz w:val="28"/>
          <w:szCs w:val="28"/>
        </w:rPr>
        <w:t xml:space="preserve"> (его заместителем) </w:t>
      </w:r>
      <w:r w:rsidR="00172BD2" w:rsidRPr="00314D84">
        <w:rPr>
          <w:rFonts w:ascii="Times New Roman" w:hAnsi="Times New Roman" w:cs="Times New Roman"/>
          <w:sz w:val="28"/>
          <w:szCs w:val="28"/>
        </w:rPr>
        <w:t xml:space="preserve">отправляет </w:t>
      </w:r>
      <w:r w:rsidRPr="00314D84">
        <w:rPr>
          <w:rFonts w:ascii="Times New Roman" w:hAnsi="Times New Roman" w:cs="Times New Roman"/>
          <w:sz w:val="28"/>
          <w:szCs w:val="28"/>
        </w:rPr>
        <w:t xml:space="preserve">в </w:t>
      </w:r>
      <w:r w:rsidR="00633C66">
        <w:rPr>
          <w:rFonts w:ascii="Times New Roman" w:hAnsi="Times New Roman" w:cs="Times New Roman"/>
          <w:sz w:val="28"/>
          <w:szCs w:val="28"/>
        </w:rPr>
        <w:t>УФК по Саратовской области</w:t>
      </w:r>
      <w:proofErr w:type="gramStart"/>
      <w:r w:rsidR="00633C66">
        <w:rPr>
          <w:rFonts w:ascii="Times New Roman" w:hAnsi="Times New Roman" w:cs="Times New Roman"/>
          <w:sz w:val="28"/>
          <w:szCs w:val="28"/>
        </w:rPr>
        <w:t xml:space="preserve"> </w:t>
      </w:r>
      <w:r w:rsidRPr="00314D8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D84">
        <w:rPr>
          <w:rFonts w:ascii="Times New Roman" w:hAnsi="Times New Roman" w:cs="Times New Roman"/>
          <w:sz w:val="28"/>
          <w:szCs w:val="28"/>
        </w:rPr>
        <w:t>Реестр платежных поручений подшивается к документам операционного дня отдела</w:t>
      </w:r>
      <w:r w:rsidR="00172BD2" w:rsidRPr="00314D84">
        <w:rPr>
          <w:rFonts w:ascii="Times New Roman" w:hAnsi="Times New Roman" w:cs="Times New Roman"/>
          <w:sz w:val="28"/>
          <w:szCs w:val="28"/>
        </w:rPr>
        <w:t xml:space="preserve"> расходных обязательств</w:t>
      </w:r>
      <w:r w:rsidRPr="00314D84">
        <w:rPr>
          <w:rFonts w:ascii="Times New Roman" w:hAnsi="Times New Roman" w:cs="Times New Roman"/>
          <w:sz w:val="28"/>
          <w:szCs w:val="28"/>
        </w:rPr>
        <w:t>. Получатель бюджетных сре</w:t>
      </w:r>
      <w:proofErr w:type="gramStart"/>
      <w:r w:rsidRPr="00314D84">
        <w:rPr>
          <w:rFonts w:ascii="Times New Roman" w:hAnsi="Times New Roman" w:cs="Times New Roman"/>
          <w:sz w:val="28"/>
          <w:szCs w:val="28"/>
        </w:rPr>
        <w:t>дств впр</w:t>
      </w:r>
      <w:proofErr w:type="gramEnd"/>
      <w:r w:rsidRPr="00314D84">
        <w:rPr>
          <w:rFonts w:ascii="Times New Roman" w:hAnsi="Times New Roman" w:cs="Times New Roman"/>
          <w:sz w:val="28"/>
          <w:szCs w:val="28"/>
        </w:rPr>
        <w:t>аве отозвать платежные документы в день их представления.</w:t>
      </w:r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D84">
        <w:rPr>
          <w:rFonts w:ascii="Times New Roman" w:hAnsi="Times New Roman" w:cs="Times New Roman"/>
          <w:sz w:val="28"/>
          <w:szCs w:val="28"/>
        </w:rPr>
        <w:t>Для отзыва платежного документа получатель бюджетных сре</w:t>
      </w:r>
      <w:proofErr w:type="gramStart"/>
      <w:r w:rsidRPr="00314D84">
        <w:rPr>
          <w:rFonts w:ascii="Times New Roman" w:hAnsi="Times New Roman" w:cs="Times New Roman"/>
          <w:sz w:val="28"/>
          <w:szCs w:val="28"/>
        </w:rPr>
        <w:t xml:space="preserve">дств </w:t>
      </w:r>
      <w:r w:rsidR="00172BD2" w:rsidRPr="00314D84">
        <w:rPr>
          <w:rFonts w:ascii="Times New Roman" w:hAnsi="Times New Roman" w:cs="Times New Roman"/>
          <w:sz w:val="28"/>
          <w:szCs w:val="28"/>
        </w:rPr>
        <w:t>в т</w:t>
      </w:r>
      <w:proofErr w:type="gramEnd"/>
      <w:r w:rsidR="00172BD2" w:rsidRPr="00314D84">
        <w:rPr>
          <w:rFonts w:ascii="Times New Roman" w:hAnsi="Times New Roman" w:cs="Times New Roman"/>
          <w:sz w:val="28"/>
          <w:szCs w:val="28"/>
        </w:rPr>
        <w:t>ечение операционного дня (с 8</w:t>
      </w:r>
      <w:r w:rsidRPr="00314D84">
        <w:rPr>
          <w:rFonts w:ascii="Times New Roman" w:hAnsi="Times New Roman" w:cs="Times New Roman"/>
          <w:sz w:val="28"/>
          <w:szCs w:val="28"/>
        </w:rPr>
        <w:t>-00 до 1</w:t>
      </w:r>
      <w:r w:rsidR="00172BD2" w:rsidRPr="00314D84">
        <w:rPr>
          <w:rFonts w:ascii="Times New Roman" w:hAnsi="Times New Roman" w:cs="Times New Roman"/>
          <w:sz w:val="28"/>
          <w:szCs w:val="28"/>
        </w:rPr>
        <w:t>1</w:t>
      </w:r>
      <w:r w:rsidRPr="00314D84">
        <w:rPr>
          <w:rFonts w:ascii="Times New Roman" w:hAnsi="Times New Roman" w:cs="Times New Roman"/>
          <w:sz w:val="28"/>
          <w:szCs w:val="28"/>
        </w:rPr>
        <w:t>-</w:t>
      </w:r>
      <w:r w:rsidR="00172BD2" w:rsidRPr="00314D84">
        <w:rPr>
          <w:rFonts w:ascii="Times New Roman" w:hAnsi="Times New Roman" w:cs="Times New Roman"/>
          <w:sz w:val="28"/>
          <w:szCs w:val="28"/>
        </w:rPr>
        <w:t>0</w:t>
      </w:r>
      <w:r w:rsidRPr="00314D84">
        <w:rPr>
          <w:rFonts w:ascii="Times New Roman" w:hAnsi="Times New Roman" w:cs="Times New Roman"/>
          <w:sz w:val="28"/>
          <w:szCs w:val="28"/>
        </w:rPr>
        <w:t xml:space="preserve">0) представляет в </w:t>
      </w:r>
      <w:r w:rsidR="00172BD2" w:rsidRPr="00314D84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314D84">
        <w:rPr>
          <w:rFonts w:ascii="Times New Roman" w:hAnsi="Times New Roman" w:cs="Times New Roman"/>
          <w:sz w:val="28"/>
          <w:szCs w:val="28"/>
        </w:rPr>
        <w:t xml:space="preserve"> ходатайство об аннулировании данного документа.</w:t>
      </w:r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4D84">
        <w:rPr>
          <w:rFonts w:ascii="Times New Roman" w:hAnsi="Times New Roman" w:cs="Times New Roman"/>
          <w:sz w:val="28"/>
          <w:szCs w:val="28"/>
        </w:rPr>
        <w:t xml:space="preserve">3.7. </w:t>
      </w:r>
      <w:r w:rsidR="00172BD2" w:rsidRPr="00314D84">
        <w:rPr>
          <w:rFonts w:ascii="Times New Roman" w:hAnsi="Times New Roman" w:cs="Times New Roman"/>
          <w:sz w:val="28"/>
          <w:szCs w:val="28"/>
        </w:rPr>
        <w:t>О</w:t>
      </w:r>
      <w:r w:rsidRPr="00314D84">
        <w:rPr>
          <w:rFonts w:ascii="Times New Roman" w:hAnsi="Times New Roman" w:cs="Times New Roman"/>
          <w:sz w:val="28"/>
          <w:szCs w:val="28"/>
        </w:rPr>
        <w:t>тдел</w:t>
      </w:r>
      <w:r w:rsidR="00172BD2" w:rsidRPr="00314D84">
        <w:rPr>
          <w:rFonts w:ascii="Times New Roman" w:hAnsi="Times New Roman" w:cs="Times New Roman"/>
          <w:sz w:val="28"/>
          <w:szCs w:val="28"/>
        </w:rPr>
        <w:t xml:space="preserve"> расходных обязательств</w:t>
      </w:r>
      <w:r w:rsidRPr="00314D84">
        <w:rPr>
          <w:rFonts w:ascii="Times New Roman" w:hAnsi="Times New Roman" w:cs="Times New Roman"/>
          <w:sz w:val="28"/>
          <w:szCs w:val="28"/>
        </w:rPr>
        <w:t xml:space="preserve"> осуществляет информационный обмен между </w:t>
      </w:r>
      <w:r w:rsidR="00633C66">
        <w:rPr>
          <w:rFonts w:ascii="Times New Roman" w:hAnsi="Times New Roman" w:cs="Times New Roman"/>
          <w:sz w:val="28"/>
          <w:szCs w:val="28"/>
        </w:rPr>
        <w:t>УФК по Саратовской области</w:t>
      </w:r>
      <w:r w:rsidRPr="00314D84">
        <w:rPr>
          <w:rFonts w:ascii="Times New Roman" w:hAnsi="Times New Roman" w:cs="Times New Roman"/>
          <w:sz w:val="28"/>
          <w:szCs w:val="28"/>
        </w:rPr>
        <w:t xml:space="preserve"> и </w:t>
      </w:r>
      <w:r w:rsidR="00172BD2" w:rsidRPr="00314D84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Pr="00314D84">
        <w:rPr>
          <w:rFonts w:ascii="Times New Roman" w:hAnsi="Times New Roman" w:cs="Times New Roman"/>
          <w:sz w:val="28"/>
          <w:szCs w:val="28"/>
        </w:rPr>
        <w:t xml:space="preserve"> в электронном виде в соответствии с установленными законодательством Российской Федерации требованиями.</w:t>
      </w:r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541E" w:rsidRPr="00314D84" w:rsidRDefault="00EE541E" w:rsidP="00EE54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1B67" w:rsidRPr="00314D84" w:rsidRDefault="009C1B67">
      <w:pPr>
        <w:rPr>
          <w:rFonts w:ascii="Times New Roman" w:hAnsi="Times New Roman" w:cs="Times New Roman"/>
          <w:sz w:val="28"/>
          <w:szCs w:val="28"/>
        </w:rPr>
      </w:pPr>
    </w:p>
    <w:sectPr w:rsidR="009C1B67" w:rsidRPr="00314D84" w:rsidSect="0042403B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E541E"/>
    <w:rsid w:val="00003EF3"/>
    <w:rsid w:val="00030C1A"/>
    <w:rsid w:val="00037BCA"/>
    <w:rsid w:val="00172BD2"/>
    <w:rsid w:val="001C267B"/>
    <w:rsid w:val="00204E06"/>
    <w:rsid w:val="002B16C0"/>
    <w:rsid w:val="003121B2"/>
    <w:rsid w:val="00314D84"/>
    <w:rsid w:val="00373B0F"/>
    <w:rsid w:val="00623DA2"/>
    <w:rsid w:val="00633C66"/>
    <w:rsid w:val="006D7E65"/>
    <w:rsid w:val="00773C65"/>
    <w:rsid w:val="009C1B67"/>
    <w:rsid w:val="00CF7B1B"/>
    <w:rsid w:val="00EB2C4C"/>
    <w:rsid w:val="00EE5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B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9FF194EFCEA8751B6940DF66872B362A74F4789D4D72D609BD75393Dt4XE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39FF194EFCEA8751B6940DF66872B362A7BF8779D4072D609BD75393Dt4XE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39FF194EFCEA8751B6940DF66872B362A75FE74994172D609BD75393Dt4XEK" TargetMode="External"/><Relationship Id="rId11" Type="http://schemas.openxmlformats.org/officeDocument/2006/relationships/hyperlink" Target="consultantplus://offline/ref=D39FF194EFCEA8751B6940DF66872B362A74F4789D4D72D609BD75393Dt4XEK" TargetMode="External"/><Relationship Id="rId5" Type="http://schemas.openxmlformats.org/officeDocument/2006/relationships/hyperlink" Target="consultantplus://offline/ref=D39FF194EFCEA8751B6940DF66872B36297CFC719E4772D609BD75393Dt4XEK" TargetMode="External"/><Relationship Id="rId10" Type="http://schemas.openxmlformats.org/officeDocument/2006/relationships/hyperlink" Target="consultantplus://offline/ref=D39FF194EFCEA8751B6940DF66872B362A7BF8779D4072D609BD75393Dt4XE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39FF194EFCEA8751B6940DF66872B362A75FE74994172D609BD75393Dt4X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CC3D3E-495A-4D4A-AB1B-DA71E3B0F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5</Pages>
  <Words>1776</Words>
  <Characters>10129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</dc:creator>
  <cp:lastModifiedBy>mari</cp:lastModifiedBy>
  <cp:revision>6</cp:revision>
  <cp:lastPrinted>2017-02-20T06:58:00Z</cp:lastPrinted>
  <dcterms:created xsi:type="dcterms:W3CDTF">2017-02-15T10:23:00Z</dcterms:created>
  <dcterms:modified xsi:type="dcterms:W3CDTF">2017-02-20T06:58:00Z</dcterms:modified>
</cp:coreProperties>
</file>